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D3" w:rsidRPr="00A77CD3" w:rsidRDefault="00A77CD3" w:rsidP="00A77CD3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A77CD3">
        <w:rPr>
          <w:rFonts w:ascii="Times New Roman" w:hAnsi="Times New Roman"/>
          <w:b/>
        </w:rPr>
        <w:t>МІНІСТЕРСТВО СОЦІАЛЬНОЇ ПОЛІТИКИ УКРАЇНИ</w:t>
      </w:r>
    </w:p>
    <w:p w:rsidR="00A77CD3" w:rsidRPr="00A77CD3" w:rsidRDefault="00A77CD3" w:rsidP="00A77CD3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A77CD3">
        <w:rPr>
          <w:rFonts w:ascii="Times New Roman" w:hAnsi="Times New Roman"/>
          <w:b/>
        </w:rPr>
        <w:t>ЛИСТ</w:t>
      </w:r>
    </w:p>
    <w:p w:rsidR="00A77CD3" w:rsidRPr="00A77CD3" w:rsidRDefault="00A77CD3" w:rsidP="00A77CD3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A77CD3">
        <w:rPr>
          <w:rFonts w:ascii="Times New Roman" w:hAnsi="Times New Roman"/>
          <w:b/>
        </w:rPr>
        <w:t xml:space="preserve">від 08.10.2019 р. </w:t>
      </w:r>
      <w:r>
        <w:rPr>
          <w:rFonts w:ascii="Times New Roman" w:hAnsi="Times New Roman"/>
          <w:b/>
          <w:lang w:val="ru-RU"/>
        </w:rPr>
        <w:t xml:space="preserve">№ </w:t>
      </w:r>
      <w:r w:rsidRPr="00A77CD3">
        <w:rPr>
          <w:rFonts w:ascii="Times New Roman" w:hAnsi="Times New Roman"/>
          <w:b/>
        </w:rPr>
        <w:t xml:space="preserve"> 1253/0/204-19</w:t>
      </w:r>
    </w:p>
    <w:p w:rsidR="00A77CD3" w:rsidRPr="00A77CD3" w:rsidRDefault="00A77CD3" w:rsidP="00A77CD3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A77CD3">
        <w:rPr>
          <w:rFonts w:ascii="Times New Roman" w:hAnsi="Times New Roman"/>
          <w:b/>
        </w:rPr>
        <w:t>Про виплату добових при направленні на курси підвищення кваліфікації</w:t>
      </w:r>
    </w:p>
    <w:p w:rsidR="00A77CD3" w:rsidRPr="00A77CD3" w:rsidRDefault="00A77CD3" w:rsidP="00A77CD3">
      <w:pPr>
        <w:spacing w:before="100" w:beforeAutospacing="1" w:after="100" w:afterAutospacing="1"/>
        <w:jc w:val="center"/>
        <w:rPr>
          <w:rFonts w:ascii="Times New Roman" w:hAnsi="Times New Roman"/>
          <w:b/>
          <w:sz w:val="22"/>
          <w:szCs w:val="22"/>
        </w:rPr>
      </w:pPr>
      <w:r w:rsidRPr="00A77CD3">
        <w:rPr>
          <w:rFonts w:ascii="Times New Roman" w:hAnsi="Times New Roman"/>
          <w:b/>
          <w:sz w:val="22"/>
          <w:szCs w:val="22"/>
        </w:rPr>
        <w:t>(Витяг)</w:t>
      </w:r>
    </w:p>
    <w:p w:rsidR="00A77CD3" w:rsidRPr="00A77CD3" w:rsidRDefault="00A77CD3" w:rsidP="00A77CD3">
      <w:pPr>
        <w:spacing w:before="100" w:beforeAutospacing="1" w:after="100" w:afterAutospacing="1"/>
        <w:rPr>
          <w:rFonts w:ascii="Times New Roman" w:hAnsi="Times New Roman"/>
        </w:rPr>
      </w:pPr>
      <w:r w:rsidRPr="00A77CD3">
        <w:rPr>
          <w:rFonts w:ascii="Times New Roman" w:hAnsi="Times New Roman"/>
        </w:rPr>
        <w:t>Директоратом норм та стандартів гідної праці Міністерства розглянуто звернення і в межах компетенції повідомляється.</w:t>
      </w:r>
    </w:p>
    <w:p w:rsidR="00A77CD3" w:rsidRPr="00A77CD3" w:rsidRDefault="00A77CD3" w:rsidP="00A77CD3">
      <w:pPr>
        <w:spacing w:before="100" w:beforeAutospacing="1" w:after="100" w:afterAutospacing="1"/>
        <w:rPr>
          <w:rFonts w:ascii="Times New Roman" w:hAnsi="Times New Roman"/>
        </w:rPr>
      </w:pPr>
      <w:r w:rsidRPr="00A77CD3">
        <w:rPr>
          <w:rFonts w:ascii="Times New Roman" w:hAnsi="Times New Roman"/>
        </w:rPr>
        <w:t xml:space="preserve">Гарантією для працівників, які направляються для підвищення кваліфікації, є вимоги статті 122 Кодексу законів про працю України (далі - </w:t>
      </w:r>
      <w:proofErr w:type="spellStart"/>
      <w:r w:rsidRPr="00A77CD3">
        <w:rPr>
          <w:rFonts w:ascii="Times New Roman" w:hAnsi="Times New Roman"/>
        </w:rPr>
        <w:t>КЗпП</w:t>
      </w:r>
      <w:proofErr w:type="spellEnd"/>
      <w:r w:rsidRPr="00A77CD3">
        <w:rPr>
          <w:rFonts w:ascii="Times New Roman" w:hAnsi="Times New Roman"/>
        </w:rPr>
        <w:t>), якою передбачено, що при направленні працівників для підвищення кваліфікації з відривом від виробництва за ними зберігається місце роботи (посада) і провадяться виплати, передбачені законодавством.</w:t>
      </w:r>
    </w:p>
    <w:p w:rsidR="00A77CD3" w:rsidRPr="00A77CD3" w:rsidRDefault="00A77CD3" w:rsidP="00A77CD3">
      <w:pPr>
        <w:spacing w:before="100" w:beforeAutospacing="1" w:after="100" w:afterAutospacing="1"/>
        <w:rPr>
          <w:rFonts w:ascii="Times New Roman" w:hAnsi="Times New Roman"/>
        </w:rPr>
      </w:pPr>
      <w:r w:rsidRPr="00A77CD3">
        <w:rPr>
          <w:rFonts w:ascii="Times New Roman" w:hAnsi="Times New Roman"/>
        </w:rPr>
        <w:t xml:space="preserve">На виконання вимог статті 122 </w:t>
      </w:r>
      <w:proofErr w:type="spellStart"/>
      <w:r w:rsidRPr="00A77CD3">
        <w:rPr>
          <w:rFonts w:ascii="Times New Roman" w:hAnsi="Times New Roman"/>
        </w:rPr>
        <w:t>КЗпП</w:t>
      </w:r>
      <w:proofErr w:type="spellEnd"/>
      <w:r w:rsidRPr="00A77CD3">
        <w:rPr>
          <w:rFonts w:ascii="Times New Roman" w:hAnsi="Times New Roman"/>
        </w:rPr>
        <w:t xml:space="preserve"> Урядом було прийнято постанову Кабінету Міністрів України від 28.06.97 р. №  695 "Про гарантії і компенсації для працівників, які направляються для підвищення кваліфікації, підготовки, перепідготовки, навчання інших професій з відривом від виробництва" (далі - постанова № 695).</w:t>
      </w:r>
    </w:p>
    <w:p w:rsidR="00A77CD3" w:rsidRPr="00A77CD3" w:rsidRDefault="00A77CD3" w:rsidP="00A77CD3">
      <w:pPr>
        <w:spacing w:before="100" w:beforeAutospacing="1" w:after="100" w:afterAutospacing="1"/>
        <w:rPr>
          <w:rFonts w:ascii="Times New Roman" w:hAnsi="Times New Roman"/>
        </w:rPr>
      </w:pPr>
      <w:r w:rsidRPr="00A77CD3">
        <w:rPr>
          <w:rFonts w:ascii="Times New Roman" w:hAnsi="Times New Roman"/>
        </w:rPr>
        <w:t xml:space="preserve">Пунктом 1 постанови </w:t>
      </w:r>
      <w:r>
        <w:rPr>
          <w:rFonts w:ascii="Times New Roman" w:hAnsi="Times New Roman"/>
          <w:lang w:val="ru-RU"/>
        </w:rPr>
        <w:t xml:space="preserve">№ </w:t>
      </w:r>
      <w:r w:rsidRPr="00A77CD3">
        <w:rPr>
          <w:rFonts w:ascii="Times New Roman" w:hAnsi="Times New Roman"/>
        </w:rPr>
        <w:t>695 для працівників, які направляються для підвищення кваліфікації, підготовки, перепідготовки і навчання інших професій з відривом від виробництва (далі - навчання), зокрема, передбачено виплату добових за кожний день перебування в дорозі в розмірі, встановленому законодавством для службових відряджень. Іногороднім працівникам протягом першого місяця навчання добові виплачуються в розмірі, встановленому законодавством для службових відряджень, а в наступні місяці, до закінчення терміну навчання, тим, хто одержує заробітну плату у розмірі менше 6 неоподатковуваних мінімумів доходів громадян, виплачується стипендія в розмірі 20 відсотків добових.</w:t>
      </w:r>
    </w:p>
    <w:p w:rsidR="00A77CD3" w:rsidRPr="00A77CD3" w:rsidRDefault="00A77CD3" w:rsidP="00A77CD3">
      <w:pPr>
        <w:spacing w:before="100" w:beforeAutospacing="1" w:after="100" w:afterAutospacing="1"/>
        <w:rPr>
          <w:rFonts w:ascii="Times New Roman" w:hAnsi="Times New Roman"/>
        </w:rPr>
      </w:pPr>
      <w:r w:rsidRPr="00A77CD3">
        <w:rPr>
          <w:rFonts w:ascii="Times New Roman" w:hAnsi="Times New Roman"/>
        </w:rPr>
        <w:t>Іншого нормативно-правовими актами з порушеного у зверненні питання не передбачено.</w:t>
      </w:r>
    </w:p>
    <w:p w:rsidR="00A77CD3" w:rsidRPr="00A77CD3" w:rsidRDefault="00A77CD3" w:rsidP="00A77CD3">
      <w:pPr>
        <w:spacing w:before="100" w:beforeAutospacing="1" w:after="100" w:afterAutospacing="1"/>
        <w:rPr>
          <w:rFonts w:ascii="Times New Roman" w:hAnsi="Times New Roman"/>
        </w:rPr>
      </w:pPr>
      <w:r w:rsidRPr="00A77CD3">
        <w:rPr>
          <w:rFonts w:ascii="Times New Roman" w:hAnsi="Times New Roman"/>
        </w:rPr>
        <w:t xml:space="preserve">Виходячи з викладеного, у разі якщо працівник направляється на навчання терміном більш одного місяця та його заробітна плата в наступні місяці, до закінчення терміну навчання, перевищує шість неоподатковуваних мінімумів доходів громадян (на цей час сума дорівнює 102 </w:t>
      </w:r>
      <w:proofErr w:type="spellStart"/>
      <w:r w:rsidRPr="00A77CD3">
        <w:rPr>
          <w:rFonts w:ascii="Times New Roman" w:hAnsi="Times New Roman"/>
        </w:rPr>
        <w:t>грн</w:t>
      </w:r>
      <w:proofErr w:type="spellEnd"/>
      <w:r w:rsidRPr="00A77CD3">
        <w:rPr>
          <w:rFonts w:ascii="Times New Roman" w:hAnsi="Times New Roman"/>
        </w:rPr>
        <w:t>), стипендія в розмірі 20 відсотків добових відповідно до вимог постанови N 695 не виплачується.</w:t>
      </w:r>
    </w:p>
    <w:p w:rsidR="00A77CD3" w:rsidRDefault="00A77CD3" w:rsidP="00A77CD3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A77CD3">
        <w:rPr>
          <w:rFonts w:ascii="Times New Roman" w:hAnsi="Times New Roman"/>
        </w:rPr>
        <w:t>При цьому зазначаємо, що листи Міністерства не є нормативно-правовими актами, за своєю природою вони мають інформаційний, роз'яснювальний та рекомендаційний характер і не встановлюють нових правових норм.</w:t>
      </w:r>
    </w:p>
    <w:p w:rsidR="00577043" w:rsidRPr="00A77CD3" w:rsidRDefault="00A77CD3" w:rsidP="00A77CD3">
      <w:pPr>
        <w:spacing w:before="100" w:beforeAutospacing="1" w:after="100" w:afterAutospacing="1"/>
        <w:rPr>
          <w:rFonts w:ascii="Times New Roman" w:hAnsi="Times New Roman"/>
        </w:rPr>
      </w:pPr>
      <w:r w:rsidRPr="00A77CD3">
        <w:rPr>
          <w:rFonts w:ascii="Times New Roman" w:hAnsi="Times New Roman"/>
        </w:rPr>
        <w:t>Генеральний директор Директорату</w:t>
      </w:r>
      <w:r>
        <w:rPr>
          <w:rFonts w:ascii="Times New Roman" w:hAnsi="Times New Roman"/>
          <w:lang w:val="ru-RU"/>
        </w:rPr>
        <w:t xml:space="preserve">                                             </w:t>
      </w:r>
      <w:r w:rsidRPr="00A77CD3">
        <w:rPr>
          <w:rFonts w:ascii="Times New Roman" w:hAnsi="Times New Roman"/>
        </w:rPr>
        <w:t xml:space="preserve">Ю. </w:t>
      </w:r>
      <w:proofErr w:type="spellStart"/>
      <w:r w:rsidRPr="00A77CD3">
        <w:rPr>
          <w:rFonts w:ascii="Times New Roman" w:hAnsi="Times New Roman"/>
        </w:rPr>
        <w:t>Кузовой</w:t>
      </w:r>
      <w:proofErr w:type="spellEnd"/>
    </w:p>
    <w:sectPr w:rsidR="00577043" w:rsidRPr="00A77CD3" w:rsidSect="00A77C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CD3"/>
    <w:rsid w:val="000E3C23"/>
    <w:rsid w:val="001E6541"/>
    <w:rsid w:val="002C6CC3"/>
    <w:rsid w:val="002F1DCB"/>
    <w:rsid w:val="0047126E"/>
    <w:rsid w:val="004B6C56"/>
    <w:rsid w:val="005701BB"/>
    <w:rsid w:val="00577043"/>
    <w:rsid w:val="007952B2"/>
    <w:rsid w:val="0079729B"/>
    <w:rsid w:val="007A5967"/>
    <w:rsid w:val="007C05FF"/>
    <w:rsid w:val="00A36762"/>
    <w:rsid w:val="00A37567"/>
    <w:rsid w:val="00A77CD3"/>
    <w:rsid w:val="00B2238E"/>
    <w:rsid w:val="00B958DB"/>
    <w:rsid w:val="00C23510"/>
    <w:rsid w:val="00C3615B"/>
    <w:rsid w:val="00C42CF4"/>
    <w:rsid w:val="00C81283"/>
    <w:rsid w:val="00E20A4E"/>
    <w:rsid w:val="00E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77CD3"/>
    <w:rPr>
      <w:rFonts w:ascii="Antiqua" w:hAnsi="Antiqua"/>
      <w:lang w:val="uk-UA"/>
    </w:rPr>
  </w:style>
  <w:style w:type="paragraph" w:styleId="1">
    <w:name w:val="heading 1"/>
    <w:basedOn w:val="a"/>
    <w:next w:val="a"/>
    <w:link w:val="10"/>
    <w:qFormat/>
    <w:rsid w:val="00E20A4E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E20A4E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20A4E"/>
    <w:pPr>
      <w:keepNext/>
      <w:spacing w:before="120"/>
      <w:ind w:left="567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E20A4E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A4E"/>
    <w:rPr>
      <w:rFonts w:ascii="Antiqua" w:hAnsi="Antiqua"/>
      <w:b/>
      <w:smallCaps/>
      <w:sz w:val="28"/>
      <w:lang w:val="uk-UA"/>
    </w:rPr>
  </w:style>
  <w:style w:type="character" w:customStyle="1" w:styleId="20">
    <w:name w:val="Заголовок 2 Знак"/>
    <w:basedOn w:val="a0"/>
    <w:link w:val="2"/>
    <w:rsid w:val="00E20A4E"/>
    <w:rPr>
      <w:rFonts w:ascii="Antiqua" w:hAnsi="Antiqua"/>
      <w:b/>
      <w:sz w:val="26"/>
      <w:lang w:val="uk-UA"/>
    </w:rPr>
  </w:style>
  <w:style w:type="character" w:customStyle="1" w:styleId="30">
    <w:name w:val="Заголовок 3 Знак"/>
    <w:link w:val="3"/>
    <w:rsid w:val="00E20A4E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E20A4E"/>
    <w:rPr>
      <w:rFonts w:ascii="Antiqua" w:hAnsi="Antiqua"/>
      <w:sz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2000</Characters>
  <Application>Microsoft Office Word</Application>
  <DocSecurity>0</DocSecurity>
  <Lines>16</Lines>
  <Paragraphs>4</Paragraphs>
  <ScaleCrop>false</ScaleCrop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2019-10-21T12:45:00Z</dcterms:created>
  <dcterms:modified xsi:type="dcterms:W3CDTF">2019-10-21T12:50:00Z</dcterms:modified>
</cp:coreProperties>
</file>